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0"/>
        <w:rPr>
          <w:b/>
          <w:bCs/>
        </w:rPr>
      </w:pPr>
      <w:r>
        <w:rPr>
          <w:b/>
          <w:bCs/>
        </w:rPr>
      </w:r>
    </w:p>
    <w:p>
      <w:pPr>
        <w:pStyle w:val="NormalWeb"/>
        <w:spacing w:before="0" w:after="0"/>
        <w:rPr>
          <w:b/>
          <w:bCs/>
        </w:rPr>
      </w:pPr>
      <w:r>
        <w:rPr>
          <w:b/>
          <w:bCs/>
        </w:rPr>
      </w:r>
    </w:p>
    <w:p>
      <w:pPr>
        <w:pStyle w:val="Normal"/>
        <w:shd w:val="clear" w:fill="FFFFFF"/>
        <w:ind w:start="0"/>
        <w:rPr>
          <w:rFonts w:ascii="Verdana" w:hAnsi="Verdana" w:eastAsia="Times New Roman" w:cs="Times New Roman"/>
          <w:spacing w:val="-6"/>
        </w:rPr>
      </w:pPr>
      <w:r>
        <w:rPr>
          <w:rFonts w:ascii="Verdana" w:hAnsi="Verdana"/>
          <w:b/>
          <w:color w:val="222222"/>
          <w:sz w:val="24"/>
          <w:szCs w:val="24"/>
        </w:rPr>
      </w:r>
    </w:p>
    <w:p>
      <w:pPr>
        <w:pStyle w:val="Normal"/>
        <w:shd w:val="clear" w:fill="FFFFFF"/>
        <w:rPr>
          <w:rFonts w:ascii="Verdana" w:hAnsi="Verdana"/>
          <w:b/>
          <w:color w:val="222222"/>
          <w:sz w:val="24"/>
          <w:szCs w:val="24"/>
        </w:rPr>
      </w:pPr>
      <w:r>
        <w:drawing>
          <wp:anchor behindDoc="0" distT="114300" distB="114300" distL="114300" distR="114300" simplePos="0" locked="0" layoutInCell="0" allowOverlap="1" relativeHeight="2">
            <wp:simplePos x="0" y="0"/>
            <wp:positionH relativeFrom="column">
              <wp:posOffset>4445</wp:posOffset>
            </wp:positionH>
            <wp:positionV relativeFrom="paragraph">
              <wp:posOffset>115570</wp:posOffset>
            </wp:positionV>
            <wp:extent cx="731520" cy="563880"/>
            <wp:effectExtent l="0" t="0" r="0" b="0"/>
            <wp:wrapSquare wrapText="bothSides"/>
            <wp:docPr id="1"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w:t>
      </w:r>
    </w:p>
    <w:p>
      <w:pPr>
        <w:pStyle w:val="Normal"/>
        <w:shd w:val="clear" w:fill="FFFFFF"/>
        <w:rPr>
          <w:sz w:val="24"/>
          <w:szCs w:val="24"/>
        </w:rPr>
      </w:pPr>
      <w:r>
        <w:rPr>
          <w:rFonts w:ascii="Verdana" w:hAnsi="Verdana"/>
          <w:b/>
          <w:color w:val="222222"/>
          <w:sz w:val="24"/>
          <w:szCs w:val="24"/>
        </w:rPr>
        <w:t xml:space="preserve">                </w:t>
      </w:r>
      <w:r>
        <w:rPr>
          <w:rFonts w:ascii="Verdana" w:hAnsi="Verdana"/>
          <w:b/>
          <w:color w:val="222222"/>
          <w:sz w:val="24"/>
          <w:szCs w:val="24"/>
        </w:rPr>
        <w:t xml:space="preserve">Amen.  Amen </w:t>
      </w:r>
      <w:r>
        <w:rPr>
          <w:rFonts w:eastAsia="Times New Roman" w:cs="Times New Roman" w:ascii="Verdana" w:hAnsi="Verdana"/>
          <w:b/>
          <w:spacing w:val="-6"/>
          <w:sz w:val="24"/>
          <w:szCs w:val="24"/>
        </w:rPr>
        <w:t xml:space="preserve"> </w:t>
      </w:r>
    </w:p>
    <w:p>
      <w:pPr>
        <w:pStyle w:val="Normal"/>
        <w:shd w:val="clear" w:fill="FFFFFF"/>
        <w:rPr>
          <w:sz w:val="24"/>
          <w:szCs w:val="24"/>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eastAsia="Times New Roman" w:cs="Times New Roman" w:ascii="Verdana" w:hAnsi="Verdana"/>
          <w:b/>
          <w:spacing w:val="-6"/>
          <w:sz w:val="24"/>
          <w:szCs w:val="24"/>
        </w:rPr>
        <w:t xml:space="preserve"> </w:t>
      </w:r>
      <w:r>
        <w:rPr>
          <w:rFonts w:ascii="Verdana" w:hAnsi="Verdana"/>
          <w:color w:val="222222"/>
          <w:sz w:val="24"/>
          <w:szCs w:val="24"/>
        </w:rPr>
        <w:t xml:space="preserve">       </w:t>
      </w:r>
    </w:p>
    <w:p>
      <w:pPr>
        <w:pStyle w:val="Normal"/>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drawing>
          <wp:anchor behindDoc="0" distT="114300" distB="114300" distL="114300" distR="114300" simplePos="0" locked="0" layoutInCell="0" allowOverlap="1" relativeHeight="3">
            <wp:simplePos x="0" y="0"/>
            <wp:positionH relativeFrom="column">
              <wp:posOffset>-13335</wp:posOffset>
            </wp:positionH>
            <wp:positionV relativeFrom="paragraph">
              <wp:posOffset>92075</wp:posOffset>
            </wp:positionV>
            <wp:extent cx="731520" cy="563880"/>
            <wp:effectExtent l="0" t="0" r="0" b="0"/>
            <wp:wrapSquare wrapText="bothSides"/>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sz w:val="24"/>
          <w:szCs w:val="24"/>
        </w:rPr>
      </w:pP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F</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aith</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is</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the </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S</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ubstance</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            Trostle</w:t>
      </w:r>
    </w:p>
    <w:p>
      <w:pPr>
        <w:pStyle w:val="BodyText"/>
        <w:widowControl/>
        <w:spacing w:before="0" w:after="63"/>
        <w:ind w:hanging="0" w:start="0" w:end="0"/>
        <w:rPr>
          <w:rFonts w:ascii="Verdana" w:hAnsi="Verdana" w:eastAsia="Times New Roman" w:cs="Times New Roman"/>
          <w:color w:val="000000"/>
          <w:sz w:val="26"/>
          <w:szCs w:val="24"/>
          <w14:textFill>
            <w14:solidFill>
              <w14:srgbClr w14:val="000000">
                <w14:alpha w14:val="12000"/>
              </w14:srgbClr>
            </w14:solidFill>
          </w14:textFill>
        </w:rPr>
      </w:pPr>
      <w:r>
        <w:rPr>
          <w:rFonts w:eastAsia="Times New Roman" w:cs="Times New Roman" w:ascii="Verdana" w:hAnsi="Verdana"/>
          <w:color w:val="000000"/>
          <w:sz w:val="26"/>
          <w:szCs w:val="24"/>
          <w14:textFill>
            <w14:solidFill>
              <w14:srgbClr w14:val="000000">
                <w14:alpha w14:val="12000"/>
              </w14:srgbClr>
            </w14:solidFill>
          </w14:textFill>
        </w:rPr>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Faith is the substance of things hoped for,</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Faith is the substance of things hoped for,</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The evidence of things not seen,</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The evidence of things not seen,  (repeat 1</w:t>
      </w:r>
      <w:r>
        <w:rPr>
          <w:rFonts w:eastAsia="Times New Roman" w:cs="Times New Roman" w:ascii="Verdana" w:hAnsi="Verdana"/>
          <w:b w:val="false"/>
          <w:i w:val="false"/>
          <w:caps w:val="false"/>
          <w:smallCaps w:val="false"/>
          <w:color w:val="000000"/>
          <w:spacing w:val="0"/>
          <w:position w:val="4"/>
          <w:sz w:val="11"/>
          <w:sz w:val="14"/>
          <w:szCs w:val="24"/>
          <w14:textFill>
            <w14:solidFill>
              <w14:srgbClr w14:val="000000">
                <w14:alpha w14:val="12000"/>
              </w14:srgbClr>
            </w14:solidFill>
          </w14:textFill>
        </w:rPr>
        <w:t>st</w:t>
      </w: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 time)</w:t>
      </w:r>
    </w:p>
    <w:p>
      <w:pPr>
        <w:pStyle w:val="BodyText"/>
        <w:widowControl/>
        <w:spacing w:before="0" w:after="6"/>
        <w:ind w:hanging="0" w:start="0" w:end="0"/>
        <w:rPr>
          <w:rFonts w:ascii="Verdana" w:hAnsi="Verdana" w:eastAsia="Times New Roman" w:cs="Times New Roman"/>
          <w:color w:val="000000"/>
          <w:sz w:val="26"/>
          <w:szCs w:val="24"/>
          <w14:textFill>
            <w14:solidFill>
              <w14:srgbClr w14:val="000000">
                <w14:alpha w14:val="12000"/>
              </w14:srgbClr>
            </w14:solidFill>
          </w14:textFill>
        </w:rPr>
      </w:pPr>
      <w:r>
        <w:rPr>
          <w:rFonts w:eastAsia="Times New Roman" w:cs="Times New Roman" w:ascii="Verdana" w:hAnsi="Verdana"/>
          <w:color w:val="000000"/>
          <w:sz w:val="26"/>
          <w:szCs w:val="24"/>
          <w14:textFill>
            <w14:solidFill>
              <w14:srgbClr w14:val="000000">
                <w14:alpha w14:val="12000"/>
              </w14:srgbClr>
            </w14:solidFill>
          </w14:textFill>
        </w:rPr>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So clap your hands and praise the Lord.</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Lift your voices and sing.</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Sing praises to the Lord of Lords,</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Sing to the King of Kings.</w:t>
      </w:r>
    </w:p>
    <w:p>
      <w:pPr>
        <w:pStyle w:val="BodyText"/>
        <w:widowControl/>
        <w:spacing w:before="0" w:after="63"/>
        <w:ind w:hanging="0" w:start="0" w:end="0"/>
        <w:rPr>
          <w:rFonts w:ascii="Verdana" w:hAnsi="Verdana" w:eastAsia="Times New Roman" w:cs="Times New Roman"/>
          <w:color w:val="000000"/>
          <w:sz w:val="26"/>
          <w:szCs w:val="24"/>
          <w14:textFill>
            <w14:solidFill>
              <w14:srgbClr w14:val="000000">
                <w14:alpha w14:val="12000"/>
              </w14:srgbClr>
            </w14:solidFill>
          </w14:textFill>
        </w:rPr>
      </w:pPr>
      <w:r>
        <w:rPr>
          <w:rFonts w:eastAsia="Times New Roman" w:cs="Times New Roman" w:ascii="Verdana" w:hAnsi="Verdana"/>
          <w:color w:val="000000"/>
          <w:sz w:val="26"/>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I’</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m</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xml:space="preserve"> F</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orever</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xml:space="preserve"> G</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rateful</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w:t>
      </w: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 xml:space="preserve">                  Altrogge</w:t>
      </w:r>
    </w:p>
    <w:p>
      <w:pPr>
        <w:pStyle w:val="BodyText"/>
        <w:widowControl/>
        <w:spacing w:before="0" w:after="63"/>
        <w:ind w:hanging="0" w:start="0" w:end="0"/>
        <w:rPr>
          <w:rFonts w:ascii="Verdana" w:hAnsi="Verdana" w:eastAsia="Times New Roman" w:cs="Times New Roman"/>
          <w:color w:val="000000"/>
          <w:sz w:val="26"/>
          <w:szCs w:val="24"/>
          <w14:textFill>
            <w14:solidFill>
              <w14:srgbClr w14:val="000000">
                <w14:alpha w14:val="12000"/>
              </w14:srgbClr>
            </w14:solidFill>
          </w14:textFill>
        </w:rPr>
      </w:pPr>
      <w:r>
        <w:rPr>
          <w:rFonts w:eastAsia="Times New Roman" w:cs="Times New Roman" w:ascii="Verdana" w:hAnsi="Verdana"/>
          <w:color w:val="000000"/>
          <w:sz w:val="26"/>
          <w:szCs w:val="24"/>
          <w14:textFill>
            <w14:solidFill>
              <w14:srgbClr w14:val="000000">
                <w14:alpha w14:val="12000"/>
              </w14:srgbClr>
            </w14:solidFill>
          </w14:textFill>
        </w:rPr>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You did not wait for me to draw near to You,</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But You clothed Yourself with frail humanity.</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You did not wait for me to cry out to You,</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But you let me hear your voice calling me, and</w:t>
      </w:r>
    </w:p>
    <w:p>
      <w:pPr>
        <w:pStyle w:val="BodyText"/>
        <w:widowControl/>
        <w:spacing w:before="0" w:after="6"/>
        <w:ind w:hanging="0" w:start="0" w:end="0"/>
        <w:rPr>
          <w:rFonts w:ascii="Verdana" w:hAnsi="Verdana" w:eastAsia="Times New Roman" w:cs="Times New Roman"/>
          <w:color w:val="000000"/>
          <w:sz w:val="26"/>
          <w:szCs w:val="24"/>
          <w14:textFill>
            <w14:solidFill>
              <w14:srgbClr w14:val="000000">
                <w14:alpha w14:val="12000"/>
              </w14:srgbClr>
            </w14:solidFill>
          </w14:textFill>
        </w:rPr>
      </w:pPr>
      <w:r>
        <w:rPr>
          <w:rFonts w:eastAsia="Times New Roman" w:cs="Times New Roman" w:ascii="Verdana" w:hAnsi="Verdana"/>
          <w:color w:val="000000"/>
          <w:sz w:val="26"/>
          <w:szCs w:val="24"/>
          <w14:textFill>
            <w14:solidFill>
              <w14:srgbClr w14:val="000000">
                <w14:alpha w14:val="12000"/>
              </w14:srgbClr>
            </w14:solidFill>
          </w14:textFill>
        </w:rPr>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I’m forever grateful to You.</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I’m forever grateful for the cross.</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I’m forever grateful to You—</w:t>
      </w:r>
    </w:p>
    <w:p>
      <w:pPr>
        <w:pStyle w:val="BodyText"/>
        <w:widowControl/>
        <w:spacing w:before="0" w:after="6"/>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That You came to seek and save the lost.</w:t>
      </w:r>
    </w:p>
    <w:p>
      <w:pPr>
        <w:pStyle w:val="BodyText"/>
        <w:widowControl/>
        <w:spacing w:lineRule="auto" w:line="240" w:before="0" w:after="63"/>
        <w:ind w:hanging="0" w:start="0" w:end="0"/>
        <w:rPr>
          <w:sz w:val="24"/>
          <w:szCs w:val="24"/>
        </w:rPr>
      </w:pP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color w:val="000000"/>
          <w:sz w:val="26"/>
          <w:szCs w:val="24"/>
        </w:rPr>
      </w:pPr>
      <w:r>
        <w:rPr>
          <w:rFonts w:eastAsia="Times New Roman" w:cs="Times New Roman" w:ascii="Verdana" w:hAnsi="Verdana"/>
          <w:color w:val="000000"/>
          <w:sz w:val="26"/>
          <w:szCs w:val="24"/>
        </w:rPr>
      </w:r>
    </w:p>
    <w:p>
      <w:pPr>
        <w:pStyle w:val="BodyText"/>
        <w:widowControl/>
        <w:spacing w:before="0" w:after="63"/>
        <w:ind w:hanging="0" w:start="0" w:end="0"/>
        <w:rPr>
          <w:rFonts w:ascii="Verdana" w:hAnsi="Verdana" w:eastAsia="Times New Roman" w:cs="Times New Roman"/>
          <w:color w:val="000000"/>
          <w:sz w:val="26"/>
          <w:szCs w:val="24"/>
        </w:rPr>
      </w:pPr>
      <w:r>
        <w:rPr>
          <w:rFonts w:eastAsia="Times New Roman" w:cs="Times New Roman" w:ascii="Verdana" w:hAnsi="Verdana"/>
          <w:color w:val="000000"/>
          <w:sz w:val="26"/>
          <w:szCs w:val="24"/>
        </w:rPr>
      </w:r>
    </w:p>
    <w:p>
      <w:pPr>
        <w:pStyle w:val="BodyText"/>
        <w:widowControl/>
        <w:spacing w:before="0" w:after="63"/>
        <w:ind w:hanging="0" w:start="0" w:end="0"/>
        <w:rPr>
          <w:rFonts w:ascii="Verdana" w:hAnsi="Verdana" w:eastAsia="Times New Roman" w:cs="Times New Roman"/>
          <w:color w:val="000000"/>
          <w:sz w:val="26"/>
          <w:szCs w:val="24"/>
        </w:rPr>
      </w:pPr>
      <w:r>
        <w:rPr>
          <w:rFonts w:eastAsia="Times New Roman" w:cs="Times New Roman" w:ascii="Verdana" w:hAnsi="Verdana"/>
          <w:color w:val="000000"/>
          <w:sz w:val="26"/>
          <w:szCs w:val="24"/>
        </w:rPr>
      </w:r>
    </w:p>
    <w:p>
      <w:pPr>
        <w:pStyle w:val="BodyText"/>
        <w:widowControl/>
        <w:spacing w:before="0" w:after="63"/>
        <w:ind w:hanging="0" w:start="0" w:end="0"/>
        <w:rPr>
          <w:rFonts w:ascii="Verdana" w:hAnsi="Verdana" w:eastAsia="Times New Roman" w:cs="Times New Roman"/>
          <w:b w:val="false"/>
          <w:i w:val="false"/>
          <w:i w:val="false"/>
          <w:caps w:val="false"/>
          <w:smallCaps w:val="false"/>
          <w:color w:val="000000"/>
          <w:spacing w:val="0"/>
          <w:sz w:val="26"/>
          <w:szCs w:val="24"/>
          <w14:textFill>
            <w14:solidFill>
              <w14:srgbClr w14:val="000000">
                <w14:alpha w14:val="12000"/>
              </w14:srgbClr>
            </w14:solidFill>
          </w14:textFill>
        </w:rPr>
      </w:pPr>
      <w: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10">
            <wp:simplePos x="0" y="0"/>
            <wp:positionH relativeFrom="column">
              <wp:posOffset>-109855</wp:posOffset>
            </wp:positionH>
            <wp:positionV relativeFrom="paragraph">
              <wp:posOffset>149225</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14:textFill>
            <w14:solidFill>
              <w14:srgbClr w14:val="000000"/>
            </w14:solidFill>
          </w14:textFill>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1: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Hebrews 11:29-12:</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2  </w:t>
      </w:r>
      <w:r>
        <w:rPr>
          <w:rFonts w:cs="Helvetica"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(p.1716)</w:t>
      </w:r>
    </w:p>
    <w:p>
      <w:pPr>
        <w:pStyle w:val="BodyText"/>
        <w:widowControl/>
        <w:spacing w:lineRule="auto" w:line="240" w:before="0" w:after="63"/>
        <w:ind w:hanging="0" w:start="0" w:end="0"/>
        <w:rPr>
          <w:rFonts w:ascii="Verdana;Geneva;sans-serif" w:hAnsi="Verdana;Geneva;sans-serif" w:cs="Helvetica"/>
          <w:b w:val="false"/>
          <w:bCs/>
          <w:i w:val="false"/>
          <w:caps w:val="false"/>
          <w:smallCaps w:val="false"/>
          <w:color w:val="000000"/>
          <w:spacing w:val="0"/>
          <w:sz w:val="24"/>
          <w:szCs w:val="24"/>
          <w14:textFill>
            <w14:solidFill>
              <w14:srgbClr w14:val="000000">
                <w14:alpha w14:val="12000"/>
              </w14:srgbClr>
            </w14:solidFill>
          </w14:textFill>
        </w:rPr>
      </w:pPr>
      <w:r>
        <w:rPr>
          <w:rFonts w:cs="Helvetica" w:ascii="Verdana;Geneva;sans-serif" w:hAnsi="Verdana;Geneva;sans-serif"/>
          <w:b w:val="false"/>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2: Luke 12:49-56   </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(p. 1485)</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14:textFill>
            <w14:solidFill>
              <w14:srgbClr w14:val="000000"/>
            </w14:solidFill>
          </w14:textFill>
        </w:rPr>
      </w:pPr>
      <w: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14:textFill>
            <w14:solidFill>
              <w14:srgbClr w14:val="000000"/>
            </w14:solidFill>
          </w14:textFill>
        </w:rPr>
      </w:pPr>
      <w:r>
        <w:rPr>
          <w:rFonts w:cs="Helvetica" w:ascii="Verdana;Geneva;sans-serif" w:hAnsi="Verdana;Geneva;sans-serif"/>
          <w:b/>
          <w:bCs/>
          <w:color w:val="000000"/>
          <w:sz w:val="24"/>
          <w:szCs w:val="24"/>
          <w14:textFill>
            <w14:solidFill>
              <w14:srgbClr w14:val="000000">
                <w14:alpha w14:val="12000"/>
              </w14:srgbClr>
            </w14:solidFill>
          </w14:textFill>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Helvetica" w:ascii="Verdana" w:hAnsi="Verdana"/>
          <w:b/>
          <w:color w:val="1D2228"/>
          <w:sz w:val="24"/>
          <w:szCs w:val="24"/>
        </w:rPr>
        <w:t>Faith and Engagemen</w:t>
      </w:r>
      <w:r>
        <w:drawing>
          <wp:anchor behindDoc="0" distT="114300" distB="114300" distL="114300" distR="114300" simplePos="0" locked="0" layoutInCell="0" allowOverlap="1" relativeHeight="7">
            <wp:simplePos x="0" y="0"/>
            <wp:positionH relativeFrom="column">
              <wp:posOffset>-94615</wp:posOffset>
            </wp:positionH>
            <wp:positionV relativeFrom="paragraph">
              <wp:posOffset>347980</wp:posOffset>
            </wp:positionV>
            <wp:extent cx="731520" cy="563880"/>
            <wp:effectExtent l="0" t="0" r="0" b="0"/>
            <wp:wrapSquare wrapText="bothSides"/>
            <wp:docPr id="4"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eastAsia="Times New Roman" w:cs="Helvetica" w:ascii="Verdana" w:hAnsi="Verdana"/>
          <w:b/>
          <w:color w:val="1D2228"/>
          <w:sz w:val="24"/>
          <w:szCs w:val="24"/>
        </w:rPr>
        <w:t>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Geneva;sans-serif" w:hAnsi="Verdana;Geneva;sans-serif"/>
          <w:b w:val="false"/>
          <w:i w:val="false"/>
          <w:caps w:val="false"/>
          <w:smallCaps w:val="false"/>
          <w:color w:val="000000"/>
          <w:spacing w:val="0"/>
          <w:sz w:val="20"/>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Holy, Holy, Holy</w:t>
      </w:r>
      <w:r>
        <w:rPr>
          <w:rFonts w:ascii="Verdana" w:hAnsi="Verdana"/>
          <w:b/>
          <w:bCs/>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w:t>
      </w:r>
      <w:r>
        <w:rPr>
          <w:rFonts w:ascii="Verdana" w:hAnsi="Verdana"/>
          <w:b w:val="false"/>
          <w:bCs w:val="false"/>
          <w:spacing w:val="-6"/>
          <w:sz w:val="20"/>
          <w:szCs w:val="20"/>
          <w:shd w:fill="FFFFFF" w:val="clear"/>
        </w:rPr>
        <w:t>Red Praise</w:t>
      </w:r>
      <w:r>
        <w:rPr>
          <w:rFonts w:ascii="Verdana" w:hAnsi="Verdana"/>
          <w:b w:val="false"/>
          <w:bCs w:val="false"/>
          <w:spacing w:val="-6"/>
          <w:sz w:val="20"/>
          <w:szCs w:val="20"/>
          <w:shd w:fill="FFFFFF" w:val="clear"/>
        </w:rPr>
        <w:t>)</w:t>
      </w:r>
      <w:r>
        <w:rPr>
          <w:rFonts w:ascii="Verdana" w:hAnsi="Verdana"/>
          <w:b/>
          <w:spacing w:val="-6"/>
          <w:sz w:val="24"/>
          <w:szCs w:val="24"/>
          <w:shd w:fill="FFFFFF" w:val="clear"/>
        </w:rPr>
        <w:t xml:space="preserve">  No.41</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8">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Normal"/>
        <w:ind w:start="0"/>
        <w:rPr>
          <w:b/>
          <w:sz w:val="24"/>
          <w:szCs w:val="24"/>
        </w:rPr>
      </w:pPr>
      <w:r>
        <w:rPr>
          <w:b/>
          <w:sz w:val="24"/>
          <w:szCs w:val="24"/>
        </w:rPr>
        <w:t xml:space="preserve">        </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rFonts w:ascii="Verdana" w:hAnsi="Verdana"/>
          <w:b/>
        </w:rPr>
      </w:pPr>
      <w:r>
        <w:rPr>
          <w:rFonts w:ascii="Verdana" w:hAnsi="Verdana"/>
          <w:b/>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August 22- Jean Fisher</w:t>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Ann Weber and John Piechota</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Q</w:t>
      </w:r>
      <w:r>
        <w:rPr>
          <w:rFonts w:eastAsia="Trebuchet MS" w:cs="Trebuchet MS" w:ascii="Verdana" w:hAnsi="Verdana"/>
          <w:b/>
          <w:color w:val="222222"/>
        </w:rPr>
        <w:t>uinn Ammack</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w:t>
      </w:r>
      <w:r>
        <w:rPr>
          <w:rFonts w:eastAsia="Trebuchet MS" w:cs="Trebuchet MS" w:ascii="Verdana" w:hAnsi="Verdana"/>
          <w:b/>
          <w:color w:val="222222"/>
        </w:rPr>
        <w:t>aith</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Children’s Choir</w:t>
      </w:r>
    </w:p>
    <w:p>
      <w:pPr>
        <w:pStyle w:val="Normal"/>
        <w:ind w:start="0"/>
        <w:rPr>
          <w:b/>
          <w:sz w:val="24"/>
          <w:szCs w:val="24"/>
        </w:rPr>
      </w:pPr>
      <w:r>
        <w:rPr>
          <w:rFonts w:eastAsia="Trebuchet MS" w:cs="Trebuchet MS" w:ascii="Verdana" w:hAnsi="Verdana"/>
          <w:color w:val="222222"/>
        </w:rPr>
        <w:t>Spencer Federated Church</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fill="FFFFFF"/>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August 16</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10:00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rPr>
          <w:rFonts w:ascii="Verdana" w:hAnsi="Verdana"/>
          <w:b/>
          <w:color w:val="222222"/>
          <w:sz w:val="26"/>
          <w:szCs w:val="26"/>
        </w:rPr>
      </w:pPr>
      <w:r>
        <w:drawing>
          <wp:anchor behindDoc="0" distT="114300" distB="114300" distL="114300" distR="114300" simplePos="0" locked="0" layoutInCell="0" allowOverlap="1" relativeHeight="4">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w:t>
      </w:r>
      <w:r>
        <w:rPr>
          <w:rFonts w:ascii="Helvetica" w:hAnsi="Helvetica"/>
          <w:b/>
          <w:bCs/>
          <w:caps w:val="false"/>
          <w:smallCaps w:val="false"/>
          <w:color w:val="000000"/>
          <w:spacing w:val="0"/>
          <w:sz w:val="24"/>
          <w:szCs w:val="24"/>
          <w:shd w:fill="FFFFFF" w:val="clear"/>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Be Thou My Vision”</w:t>
      </w:r>
    </w:p>
    <w:p>
      <w:pPr>
        <w:pStyle w:val="Normal"/>
        <w:rPr>
          <w:rFonts w:ascii="Verdana" w:hAnsi="Verdana"/>
          <w:b/>
          <w:color w:val="222222"/>
          <w:sz w:val="26"/>
          <w:szCs w:val="26"/>
        </w:rPr>
      </w:pPr>
      <w:r>
        <w:rPr>
          <w:rFonts w:ascii="Verdana;Geneva;sans-serif" w:hAnsi="Verdana;Geneva;sans-serif"/>
          <w:b w:val="false"/>
          <w:bCs/>
          <w:i w:val="false"/>
          <w:caps w:val="false"/>
          <w:smallCaps w:val="false"/>
          <w:color w:val="000000"/>
          <w:spacing w:val="0"/>
          <w:sz w:val="20"/>
          <w:szCs w:val="24"/>
          <w:shd w:fill="FFFFFF" w:val="clear"/>
          <w14:textFill>
            <w14:solidFill>
              <w14:srgbClr w14:val="000000">
                <w14:alpha w14:val="12000"/>
              </w14:srgbClr>
            </w14:solidFill>
          </w14:textFill>
        </w:rPr>
        <w:t xml:space="preserve">                   </w:t>
      </w:r>
      <w:r>
        <w:rPr>
          <w:rFonts w:ascii="Verdana;Geneva;sans-serif" w:hAnsi="Verdana;Geneva;sans-serif"/>
          <w:b w:val="false"/>
          <w:bCs/>
          <w:i w:val="false"/>
          <w:caps w:val="false"/>
          <w:smallCaps w:val="false"/>
          <w:color w:val="000000"/>
          <w:spacing w:val="0"/>
          <w:sz w:val="20"/>
          <w:szCs w:val="24"/>
          <w:shd w:fill="FFFFFF" w:val="clear"/>
          <w14:textFill>
            <w14:solidFill>
              <w14:srgbClr w14:val="000000">
                <w14:alpha w14:val="12000"/>
              </w14:srgbClr>
            </w14:solidFill>
          </w14:textFill>
        </w:rPr>
        <w:t>by Gordon Young </w:t>
      </w:r>
    </w:p>
    <w:p>
      <w:pPr>
        <w:pStyle w:val="BodyText"/>
        <w:spacing w:before="0" w:after="0"/>
        <w:rPr>
          <w:shd w:fill="FFFFFF" w:val="clear"/>
        </w:rPr>
      </w:pPr>
      <w:r>
        <w:rPr>
          <w:rFonts w:ascii="Helvetica" w:hAnsi="Helvetica"/>
          <w:b/>
          <w:bCs/>
          <w:color w:val="000000"/>
          <w:spacing w:val="-6"/>
          <w:sz w:val="24"/>
          <w:szCs w:val="24"/>
          <w14:textFill>
            <w14:solidFill>
              <w14:srgbClr w14:val="000000">
                <w14:alpha w14:val="12000"/>
              </w14:srgbClr>
            </w14:solidFill>
          </w14:textFill>
        </w:rPr>
      </w:r>
    </w:p>
    <w:p>
      <w:pPr>
        <w:pStyle w:val="Normal"/>
        <w:rPr>
          <w:rFonts w:ascii="Verdana" w:hAnsi="Verdana"/>
          <w:b/>
          <w:color w:val="222222"/>
          <w:sz w:val="26"/>
          <w:szCs w:val="26"/>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 w:hAnsi="Verdana"/>
          <w:b/>
          <w:sz w:val="20"/>
          <w:szCs w:val="20"/>
        </w:rPr>
        <w:t xml:space="preserve">                             </w:t>
      </w:r>
      <w:r>
        <w:rPr>
          <w:rFonts w:ascii="Verdana" w:hAnsi="Verdana"/>
          <w:spacing w:val="-6"/>
          <w:sz w:val="20"/>
          <w:szCs w:val="20"/>
          <w:shd w:fill="FFFFFF" w:val="clear"/>
        </w:rPr>
        <w:t xml:space="preserve"> </w:t>
      </w:r>
    </w:p>
    <w:p>
      <w:pPr>
        <w:pStyle w:val="Normal"/>
        <w:shd w:val="clear" w:fill="FFFFFF"/>
        <w:rPr>
          <w:rFonts w:ascii="Verdana" w:hAnsi="Verdana"/>
          <w:b/>
          <w:sz w:val="24"/>
          <w:szCs w:val="24"/>
        </w:rPr>
      </w:pPr>
      <w:r>
        <w:rPr>
          <w:rFonts w:ascii="Verdana" w:hAnsi="Verdana"/>
          <w:b/>
          <w:sz w:val="24"/>
          <w:szCs w:val="24"/>
        </w:rPr>
        <w:t xml:space="preserve">          </w:t>
      </w:r>
      <w:r>
        <w:rPr>
          <w:rFonts w:ascii="Verdana" w:hAnsi="Verdana"/>
          <w:b/>
          <w:sz w:val="24"/>
          <w:szCs w:val="24"/>
        </w:rPr>
        <w:t>Call to Worship</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(Psalm 118:24): </w:t>
      </w:r>
    </w:p>
    <w:p>
      <w:pPr>
        <w:pStyle w:val="BodyText"/>
        <w:widowControl/>
        <w:numPr>
          <w:ilvl w:val="0"/>
          <w:numId w:val="0"/>
        </w:numPr>
        <w:pBdr/>
        <w:shd w:fill="FFFFFF" w:val="clear"/>
        <w:spacing w:before="0" w:after="0"/>
        <w:ind w:hanging="0" w:start="0" w:end="0"/>
        <w:jc w:val="start"/>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This is the day that the LORD has made; </w:t>
      </w:r>
    </w:p>
    <w:p>
      <w:pPr>
        <w:pStyle w:val="BodyText"/>
        <w:widowControl/>
        <w:numPr>
          <w:ilvl w:val="0"/>
          <w:numId w:val="0"/>
        </w:numPr>
        <w:pBdr/>
        <w:shd w:fill="FFFFFF" w:val="clear"/>
        <w:spacing w:before="0" w:after="0"/>
        <w:ind w:hanging="0" w:start="0" w:end="0"/>
        <w:jc w:val="start"/>
        <w:rPr>
          <w:rFonts w:ascii="Verdana" w:hAnsi="Verdana"/>
          <w:b/>
          <w:sz w:val="24"/>
          <w:szCs w:val="24"/>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let us rejoice and be glad in it!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rPr>
          <w:rFonts w:ascii="Verdana" w:hAnsi="Verdana"/>
          <w:b/>
          <w:sz w:val="24"/>
          <w:szCs w:val="24"/>
        </w:rPr>
      </w:pPr>
      <w:r>
        <w:rPr>
          <w:rFonts w:ascii="Verdana" w:hAnsi="Verdana"/>
          <w:b/>
          <w:sz w:val="24"/>
          <w:szCs w:val="24"/>
        </w:rPr>
        <w:t xml:space="preserve"> </w:t>
      </w:r>
    </w:p>
    <w:p>
      <w:pPr>
        <w:pStyle w:val="Normal"/>
        <w:shd w:val="clear" w:fill="FFFFFF"/>
        <w:ind w:start="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6">
            <wp:simplePos x="0" y="0"/>
            <wp:positionH relativeFrom="column">
              <wp:posOffset>-44450</wp:posOffset>
            </wp:positionH>
            <wp:positionV relativeFrom="paragraph">
              <wp:posOffset>217805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5">
            <wp:simplePos x="0" y="0"/>
            <wp:positionH relativeFrom="column">
              <wp:posOffset>-45085</wp:posOffset>
            </wp:positionH>
            <wp:positionV relativeFrom="paragraph">
              <wp:posOffset>64135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O for a Thousand Tongues”</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(Red Praise)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62</w:t>
      </w:r>
    </w:p>
    <w:p>
      <w:pPr>
        <w:pStyle w:val="Normal"/>
        <w:shd w:val="clear" w:fill="FFFFFF"/>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ind w:start="0"/>
        <w:rPr>
          <w:rFonts w:ascii="Verdana" w:hAnsi="Verdana" w:eastAsia="Times New Roman" w:cs="Times New Roman"/>
          <w:spacing w:val="-6"/>
        </w:rPr>
      </w:pPr>
      <w:r>
        <w:drawing>
          <wp:anchor behindDoc="0" distT="114300" distB="114300" distL="114300" distR="114300" simplePos="0" locked="0" layoutInCell="0" allowOverlap="1" relativeHeight="9">
            <wp:simplePos x="0" y="0"/>
            <wp:positionH relativeFrom="column">
              <wp:posOffset>-78740</wp:posOffset>
            </wp:positionH>
            <wp:positionV relativeFrom="paragraph">
              <wp:posOffset>123190</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91"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eastAsia="Times New Roman" w:cs="Times New Roman" w:ascii="Verdana" w:hAnsi="Verdana"/>
          <w:spacing w:val="-6"/>
        </w:rPr>
        <w:t>: (from BCW) </w:t>
      </w:r>
    </w:p>
    <w:p>
      <w:pPr>
        <w:pStyle w:val="Normal"/>
        <w:shd w:val="clear" w:fill="FFFFFF"/>
        <w:ind w:start="0"/>
        <w:rPr/>
      </w:pPr>
      <w:r>
        <w:rPr>
          <w:rStyle w:val="Strong"/>
          <w:rFonts w:ascii="Verdana" w:hAnsi="Verdana"/>
          <w:spacing w:val="-6"/>
          <w:sz w:val="24"/>
          <w:szCs w:val="24"/>
          <w:shd w:fill="FFFFFF" w:val="clear"/>
        </w:rPr>
        <w:t>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w:t>
      </w:r>
      <w:r>
        <w:rPr>
          <w:rStyle w:val="Strong"/>
          <w:rFonts w:ascii="Verdana" w:hAnsi="Verdana"/>
          <w:color w:val="000000"/>
          <w:spacing w:val="-6"/>
          <w:sz w:val="24"/>
          <w:szCs w:val="24"/>
          <w:shd w:fill="FFFFFF" w:val="clear"/>
        </w:rPr>
        <w:t xml:space="preserve"> [</w:t>
      </w:r>
      <w:r>
        <w:rPr>
          <w:rStyle w:val="Strong"/>
          <w:rFonts w:ascii="Verdana" w:hAnsi="Verdana"/>
          <w:i/>
          <w:color w:val="000000"/>
          <w:spacing w:val="-6"/>
          <w:sz w:val="24"/>
          <w:szCs w:val="24"/>
          <w:shd w:fill="FFFFFF" w:val="clear"/>
        </w:rPr>
        <w:t>silent prayer &amp; reflection; let the Holy Spirit identify any</w:t>
      </w:r>
      <w:r>
        <w:rPr>
          <w:rStyle w:val="Strong"/>
          <w:rFonts w:eastAsia="Times New Roman" w:cs="Times New Roman" w:ascii="Verdana" w:hAnsi="Verdana"/>
          <w:b/>
          <w:bCs/>
          <w:spacing w:val="-6"/>
          <w:sz w:val="24"/>
          <w:szCs w:val="24"/>
          <w:shd w:fill="FFFFFF" w:val="clear"/>
        </w:rPr>
        <w:t xml:space="preserve"> </w:t>
      </w:r>
      <w:r>
        <w:rPr>
          <w:rStyle w:val="Strong"/>
          <w:rFonts w:ascii="Verdana" w:hAnsi="Verdana"/>
          <w:i/>
          <w:color w:val="000000"/>
          <w:spacing w:val="-6"/>
          <w:sz w:val="24"/>
          <w:szCs w:val="24"/>
          <w:shd w:fill="FFFFFF" w:val="clear"/>
        </w:rPr>
        <w:t xml:space="preserve">sin that needs confessing - offer it to God </w:t>
      </w:r>
      <w:r>
        <w:rPr>
          <w:rStyle w:val="Strong"/>
          <w:rFonts w:ascii="Verdana" w:hAnsi="Verdana"/>
          <w:b/>
          <w:i/>
          <w:color w:val="000000"/>
          <w:spacing w:val="-6"/>
          <w:sz w:val="24"/>
          <w:szCs w:val="24"/>
          <w:shd w:fill="FFFFFF" w:val="clear"/>
        </w:rPr>
        <w:t>&amp; let it go</w:t>
      </w:r>
      <w:r>
        <w:rPr>
          <w:rStyle w:val="Strong"/>
          <w:rFonts w:ascii="Verdana" w:hAnsi="Verdana"/>
          <w:i/>
          <w:color w:val="000000"/>
          <w:spacing w:val="-6"/>
          <w:sz w:val="24"/>
          <w:szCs w:val="24"/>
          <w:shd w:fill="FFFFFF" w:val="clear"/>
        </w:rPr>
        <w:t>]</w:t>
      </w:r>
    </w:p>
    <w:p>
      <w:pPr>
        <w:pStyle w:val="Normal"/>
        <w:shd w:val="clear" w:fill="FFFFFF"/>
        <w:ind w:start="0"/>
        <w:rPr/>
      </w:pPr>
      <w:r>
        <w:rPr>
          <w:rStyle w:val="Strong"/>
          <w:rFonts w:ascii="Verdana" w:hAnsi="Verdana"/>
          <w:spacing w:val="-6"/>
          <w:sz w:val="24"/>
          <w:szCs w:val="24"/>
          <w:shd w:fill="FFFFFF" w:val="clear"/>
        </w:rPr>
        <w:t>  </w:t>
      </w:r>
    </w:p>
    <w:p>
      <w:pPr>
        <w:pStyle w:val="Normal"/>
        <w:ind w:start="0"/>
        <w:rPr>
          <w:sz w:val="24"/>
          <w:szCs w:val="24"/>
        </w:rPr>
      </w:pPr>
      <w:r>
        <w:rPr>
          <w:rFonts w:eastAsia="Times New Roman" w:cs="Times New Roman"/>
          <w:b/>
          <w:bCs/>
          <w:sz w:val="24"/>
          <w:szCs w:val="24"/>
        </w:rPr>
        <w:t>Assurance of Pardon and Gloria Patri</w:t>
      </w:r>
      <w:r>
        <w:rPr>
          <w:sz w:val="24"/>
          <w:szCs w:val="24"/>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O for a Thousand Tongues”    </w:t>
      </w:r>
      <w:r>
        <w:rPr>
          <w:rFonts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Charles Wesley</w:t>
      </w:r>
    </w:p>
    <w:p>
      <w:pPr>
        <w:pStyle w:val="Normal"/>
        <w:shd w:val="clear" w:fill="FFFFFF"/>
        <w:ind w:start="0"/>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r>
    </w:p>
    <w:p>
      <w:pPr>
        <w:pStyle w:val="BodyText"/>
        <w:shd w:val="clear" w:fill="FFFFFF"/>
        <w:ind w:start="0"/>
        <w:rPr>
          <w:rFonts w:ascii="Verdana" w:hAnsi="Verdana"/>
          <w:b/>
          <w:spacing w:val="-6"/>
          <w:sz w:val="24"/>
          <w:szCs w:val="24"/>
          <w:shd w:fill="FFFFFF" w:val="clear"/>
        </w:rPr>
      </w:pPr>
      <w:r>
        <w:rPr>
          <w:rFonts w:ascii="Verdana;sans-serif" w:hAnsi="Verdana;sans-serif"/>
          <w:b w:val="false"/>
          <w:i w:val="false"/>
          <w:caps w:val="false"/>
          <w:smallCaps w:val="false"/>
          <w:color w:val="0A3F64"/>
          <w:spacing w:val="0"/>
          <w:sz w:val="18"/>
          <w:szCs w:val="24"/>
          <w:shd w:fill="FFFFFF" w:val="clear"/>
        </w:rPr>
        <w:t>1 O for a thousand tongues to sing</w:t>
        <w:br/>
        <w:t>my great Redeemer's praise,</w:t>
        <w:br/>
        <w:t>the glories of my God and King,</w:t>
        <w:br/>
        <w:t>the triumphs of his grace!</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2 My gracious Master and my God,</w:t>
        <w:br/>
        <w:t>assist me to proclaim,</w:t>
        <w:br/>
        <w:t>to spread thro' all the earth abroad</w:t>
        <w:br/>
        <w:t>the honors of your name.</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3 Jesus! the name that charms our fears,</w:t>
        <w:br/>
        <w:t>that bids our sorrows cease,</w:t>
        <w:br/>
        <w:t>'tis music in the sinner's ears,</w:t>
        <w:br/>
        <w:t>'tis life and health and peace.</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4 He breaks the power of cancelled sin,</w:t>
        <w:br/>
        <w:t>he sets the prisoner free;</w:t>
        <w:br/>
        <w:t>his blood can make the foulest clean;</w:t>
        <w:br/>
        <w:t>his blood availed for me.</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5 To God all glory, praise, and love</w:t>
        <w:br/>
        <w:t>be now and ever given</w:t>
        <w:br/>
        <w:t>by saints below and saints above,</w:t>
        <w:br/>
        <w:t>the Church in earth and heaven.</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Geneva;sans-serif" w:hAnsi="Verdana;Geneva;sans-serif"/>
          <w:b w:val="false"/>
          <w:i w:val="false"/>
          <w:caps w:val="false"/>
          <w:smallCaps w:val="false"/>
          <w:color w:val="000000"/>
          <w:spacing w:val="0"/>
          <w:sz w:val="20"/>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Holy, Holy, Holy</w:t>
      </w:r>
      <w:r>
        <w:rPr>
          <w:rFonts w:ascii="Verdana" w:hAnsi="Verdana"/>
          <w:b/>
          <w:bCs/>
          <w:spacing w:val="-6"/>
          <w:sz w:val="24"/>
          <w:szCs w:val="24"/>
          <w:shd w:fill="FFFFFF" w:val="clear"/>
        </w:rPr>
        <w:t xml:space="preserve"> ”   </w:t>
      </w:r>
      <w:r>
        <w:rPr>
          <w:rFonts w:ascii="Verdana" w:hAnsi="Verdana"/>
          <w:b w:val="false"/>
          <w:bCs w:val="false"/>
          <w:spacing w:val="-6"/>
          <w:sz w:val="20"/>
          <w:szCs w:val="20"/>
          <w:shd w:fill="FFFFFF" w:val="clear"/>
        </w:rPr>
        <w:t>Reginald Heber</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bCs/>
          <w:spacing w:val="-6"/>
          <w:sz w:val="24"/>
          <w:szCs w:val="24"/>
          <w:shd w:fill="FFFFFF" w:val="clear"/>
        </w:rPr>
      </w:r>
    </w:p>
    <w:p>
      <w:pPr>
        <w:pStyle w:val="BodyText"/>
        <w:shd w:val="clear" w:fill="FFFFFF"/>
        <w:ind w:start="0"/>
        <w:rPr>
          <w:rFonts w:ascii="Verdana" w:hAnsi="Verdana"/>
          <w:b/>
          <w:spacing w:val="-6"/>
          <w:sz w:val="24"/>
          <w:szCs w:val="24"/>
          <w:shd w:fill="FFFFFF" w:val="clear"/>
        </w:rPr>
      </w:pPr>
      <w:r>
        <w:rPr>
          <w:rFonts w:ascii="Verdana;sans-serif" w:hAnsi="Verdana;sans-serif"/>
          <w:b w:val="false"/>
          <w:i w:val="false"/>
          <w:caps w:val="false"/>
          <w:smallCaps w:val="false"/>
          <w:color w:val="0A3F64"/>
          <w:spacing w:val="0"/>
          <w:sz w:val="18"/>
          <w:szCs w:val="24"/>
          <w:shd w:fill="FFFFFF" w:val="clear"/>
        </w:rPr>
        <w:t>1. Holy, holy, holy! Lord God Almighty!</w:t>
        <w:br/>
        <w:t>Early in the morning our song shall rise to thee.</w:t>
        <w:br/>
        <w:t>Holy, holy, holy! merciful and mighty!</w:t>
        <w:br/>
        <w:t>God in three Persons, blessed Trinity!</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2. Holy, holy, holy! all the saints adore thee,</w:t>
        <w:br/>
        <w:t>Casting down their golden crowns around the glassy sea.</w:t>
        <w:br/>
        <w:t>Cherubim and seraphim, falling down before thee,</w:t>
        <w:br/>
        <w:t>Who was and is and evermore shall be.</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3. Holy, Holy, Holy! though the darkness hide thee,</w:t>
        <w:br/>
        <w:t>Though the eye of sinful man thy glory may not see,</w:t>
        <w:br/>
        <w:t>Only thou art holy; there is none beside thee,</w:t>
        <w:br/>
        <w:t>Perfect in pow'r, in love, and purity.</w:t>
      </w:r>
    </w:p>
    <w:p>
      <w:pPr>
        <w:pStyle w:val="BodyText"/>
        <w:widowControl/>
        <w:pBdr/>
        <w:shd w:fill="FFFFFF" w:val="clear"/>
        <w:ind w:hanging="0" w:start="0" w:end="0"/>
        <w:rPr>
          <w:rFonts w:ascii="Verdana;sans-serif" w:hAnsi="Verdana;sans-serif"/>
          <w:b w:val="false"/>
          <w:i w:val="false"/>
          <w:caps w:val="false"/>
          <w:smallCaps w:val="false"/>
          <w:color w:val="0A3F64"/>
          <w:spacing w:val="0"/>
          <w:sz w:val="18"/>
          <w:szCs w:val="24"/>
          <w:shd w:fill="FFFFFF" w:val="clear"/>
        </w:rPr>
      </w:pPr>
      <w:r>
        <w:rPr>
          <w:rFonts w:ascii="Verdana;sans-serif" w:hAnsi="Verdana;sans-serif"/>
          <w:b w:val="false"/>
          <w:i w:val="false"/>
          <w:caps w:val="false"/>
          <w:smallCaps w:val="false"/>
          <w:color w:val="0A3F64"/>
          <w:spacing w:val="0"/>
          <w:sz w:val="18"/>
          <w:szCs w:val="24"/>
          <w:shd w:fill="FFFFFF" w:val="clear"/>
        </w:rPr>
        <w:t>4. Holy, holy, holy! Lord God Almighty!</w:t>
        <w:br/>
        <w:t>All thy works shall praise thy name, in earth, and sky, and sea;</w:t>
        <w:br/>
        <w:t>Holy, holy, holy! merciful and mighty!</w:t>
        <w:br/>
        <w:t>God in three Persons, blessed Trinity.</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b/>
          <w:bCs/>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Trebuchet MS">
    <w:charset w:val="00" w:characterSet="windows-1252"/>
    <w:family w:val="swiss"/>
    <w:pitch w:val="variable"/>
  </w:font>
  <w:font w:name="Helvetica">
    <w:altName w:val="Arial"/>
    <w:charset w:val="00" w:characterSet="windows-1252"/>
    <w:family w:val="swiss"/>
    <w:pitch w:val="variable"/>
  </w:font>
  <w:font w:name="Verdana">
    <w:altName w:val="sans-serif"/>
    <w:charset w:val="00" w:characterSet="windows-125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79</TotalTime>
  <Application>LibreOffice/25.2.4.3$Windows_X86_64 LibreOffice_project/33e196637044ead23f5c3226cde09b47731f7e27</Application>
  <AppVersion>15.0000</AppVersion>
  <Pages>3</Pages>
  <Words>759</Words>
  <Characters>3485</Characters>
  <CharactersWithSpaces>4604</CharactersWithSpaces>
  <Paragraphs>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2025-08-16T17:48:43Z</cp:lastPrinted>
  <dcterms:modified xsi:type="dcterms:W3CDTF">2025-08-16T17:52:12Z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